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2A" w:rsidRDefault="003F6D72">
      <w:pPr>
        <w:jc w:val="center"/>
      </w:pPr>
      <w:r>
        <w:t>NÁVRH</w:t>
      </w:r>
    </w:p>
    <w:p w:rsidR="00732D2A" w:rsidRDefault="003F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záväzné nariadenie</w:t>
      </w:r>
    </w:p>
    <w:p w:rsidR="00732D2A" w:rsidRDefault="003F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(dodatok č. 4)</w:t>
      </w:r>
    </w:p>
    <w:p w:rsidR="00732D2A" w:rsidRDefault="003F6D72">
      <w:pPr>
        <w:jc w:val="center"/>
      </w:pPr>
      <w:r>
        <w:t xml:space="preserve">ktorým sa mení a dopĺňa </w:t>
      </w:r>
    </w:p>
    <w:p w:rsidR="00732D2A" w:rsidRDefault="003F6D72">
      <w:pPr>
        <w:jc w:val="center"/>
        <w:rPr>
          <w:b/>
        </w:rPr>
      </w:pPr>
      <w:r>
        <w:rPr>
          <w:b/>
        </w:rPr>
        <w:t xml:space="preserve">Všeobecne záväzné nariadenie č. 5/2011 obce Závod </w:t>
      </w:r>
    </w:p>
    <w:p w:rsidR="00732D2A" w:rsidRDefault="003F6D72">
      <w:pPr>
        <w:jc w:val="center"/>
        <w:rPr>
          <w:b/>
        </w:rPr>
      </w:pPr>
      <w:r>
        <w:rPr>
          <w:b/>
        </w:rPr>
        <w:t>zo dňa 24. júna 2011</w:t>
      </w:r>
    </w:p>
    <w:p w:rsidR="00732D2A" w:rsidRDefault="003F6D72">
      <w:pPr>
        <w:jc w:val="center"/>
        <w:rPr>
          <w:b/>
        </w:rPr>
      </w:pPr>
      <w:r>
        <w:rPr>
          <w:b/>
        </w:rPr>
        <w:t xml:space="preserve">pre stanovenie sadzieb nájomného za prenájom </w:t>
      </w:r>
    </w:p>
    <w:p w:rsidR="00732D2A" w:rsidRDefault="003F6D72">
      <w:pPr>
        <w:jc w:val="center"/>
        <w:rPr>
          <w:b/>
        </w:rPr>
      </w:pPr>
      <w:r>
        <w:rPr>
          <w:b/>
        </w:rPr>
        <w:t>pozemkov, bytových a nebytových priestorov vo vlastníctve obce</w:t>
      </w:r>
      <w:r>
        <w:rPr>
          <w:b/>
        </w:rPr>
        <w:t xml:space="preserve"> Závod</w:t>
      </w:r>
    </w:p>
    <w:p w:rsidR="00732D2A" w:rsidRDefault="00732D2A">
      <w:pPr>
        <w:jc w:val="center"/>
      </w:pPr>
    </w:p>
    <w:p w:rsidR="00732D2A" w:rsidRDefault="00732D2A">
      <w:pPr>
        <w:jc w:val="both"/>
      </w:pPr>
    </w:p>
    <w:p w:rsidR="00732D2A" w:rsidRDefault="003F6D72">
      <w:pPr>
        <w:jc w:val="both"/>
      </w:pPr>
      <w:r>
        <w:t>Obec Závod vydáva toto Všeobecne záväzné nariadenie, ktorým sa dopĺňa VZN č. 5/2011 pre stanovenie sadzieb nájomného za prenájom pozemkov, bytových a nebytových priestorov vo vlastníctve obce Závod zo dňa 24. júna 2011.</w:t>
      </w: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3F6D72">
      <w:pPr>
        <w:jc w:val="center"/>
        <w:rPr>
          <w:b/>
        </w:rPr>
      </w:pPr>
      <w:r>
        <w:rPr>
          <w:b/>
        </w:rPr>
        <w:t>Článok 2</w:t>
      </w:r>
    </w:p>
    <w:p w:rsidR="00732D2A" w:rsidRDefault="003F6D72">
      <w:pPr>
        <w:jc w:val="center"/>
        <w:rPr>
          <w:b/>
        </w:rPr>
      </w:pPr>
      <w:r>
        <w:rPr>
          <w:b/>
        </w:rPr>
        <w:t>Prenájom pozemko</w:t>
      </w:r>
      <w:r>
        <w:rPr>
          <w:b/>
        </w:rPr>
        <w:t>v</w:t>
      </w:r>
    </w:p>
    <w:p w:rsidR="00732D2A" w:rsidRDefault="00732D2A">
      <w:pPr>
        <w:jc w:val="center"/>
      </w:pPr>
    </w:p>
    <w:p w:rsidR="00732D2A" w:rsidRDefault="003F6D72">
      <w:pPr>
        <w:jc w:val="both"/>
      </w:pPr>
      <w:r>
        <w:t>V bode 2. sa upravuje text nasledovne :</w:t>
      </w:r>
    </w:p>
    <w:p w:rsidR="00732D2A" w:rsidRDefault="00732D2A">
      <w:pPr>
        <w:jc w:val="both"/>
      </w:pPr>
    </w:p>
    <w:p w:rsidR="00732D2A" w:rsidRDefault="003F6D72">
      <w:pPr>
        <w:jc w:val="both"/>
      </w:pPr>
      <w:r>
        <w:t>2. Obec Závod stanovuje tieto poplatky za prenájom pozemkov vo vlastníctve obce, nachádzajúcich sa v extraviláne obce :</w:t>
      </w:r>
    </w:p>
    <w:p w:rsidR="00732D2A" w:rsidRDefault="003F6D72">
      <w:pPr>
        <w:ind w:left="648"/>
        <w:jc w:val="both"/>
      </w:pPr>
      <w:r>
        <w:t>a) prenájom pozemku v extraviláne na poľnohospodárske účely</w:t>
      </w:r>
      <w:r>
        <w:tab/>
        <w:t>…......</w:t>
      </w:r>
      <w:r>
        <w:tab/>
        <w:t>40,- eur/ha/rok</w:t>
      </w:r>
    </w:p>
    <w:p w:rsidR="00732D2A" w:rsidRDefault="003F6D72">
      <w:pPr>
        <w:ind w:left="648"/>
        <w:jc w:val="both"/>
      </w:pPr>
      <w:r>
        <w:t>b) prená</w:t>
      </w:r>
      <w:r>
        <w:t xml:space="preserve">jom pozemku na reklamné účely </w:t>
      </w:r>
      <w:r>
        <w:tab/>
      </w:r>
      <w:r>
        <w:tab/>
      </w:r>
      <w:r>
        <w:tab/>
      </w:r>
      <w:r>
        <w:tab/>
        <w:t>…......  40,- eur/m2/rok</w:t>
      </w:r>
    </w:p>
    <w:p w:rsidR="00732D2A" w:rsidRDefault="00732D2A">
      <w:pPr>
        <w:ind w:left="648"/>
        <w:jc w:val="both"/>
      </w:pP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3F6D72">
      <w:pPr>
        <w:jc w:val="center"/>
        <w:rPr>
          <w:b/>
        </w:rPr>
      </w:pPr>
      <w:r>
        <w:rPr>
          <w:b/>
        </w:rPr>
        <w:lastRenderedPageBreak/>
        <w:t xml:space="preserve">Záverečné ustanovenia </w:t>
      </w:r>
    </w:p>
    <w:p w:rsidR="00732D2A" w:rsidRDefault="00732D2A">
      <w:pPr>
        <w:jc w:val="center"/>
        <w:rPr>
          <w:b/>
        </w:rPr>
      </w:pPr>
    </w:p>
    <w:p w:rsidR="00732D2A" w:rsidRDefault="003F6D72">
      <w:pPr>
        <w:numPr>
          <w:ilvl w:val="0"/>
          <w:numId w:val="1"/>
        </w:numPr>
        <w:tabs>
          <w:tab w:val="left" w:pos="540"/>
        </w:tabs>
        <w:jc w:val="both"/>
      </w:pPr>
      <w:r>
        <w:t>Na tomto Všeobecne záväznom nariadení – dodatok č. 4 – sa uznieslo Obecné zastupiteľstvo v Závode dňa ..............., uznesením č. ......../2014.</w:t>
      </w:r>
    </w:p>
    <w:p w:rsidR="00732D2A" w:rsidRDefault="003F6D72">
      <w:pPr>
        <w:numPr>
          <w:ilvl w:val="0"/>
          <w:numId w:val="1"/>
        </w:numPr>
        <w:tabs>
          <w:tab w:val="left" w:pos="360"/>
        </w:tabs>
        <w:jc w:val="both"/>
      </w:pPr>
      <w:r>
        <w:t>Toto všeobecne záväzné</w:t>
      </w:r>
      <w:r>
        <w:t xml:space="preserve"> nariadenie – dodatok č.4 – nadobúda účinnosť dňom ..........2014.</w:t>
      </w:r>
    </w:p>
    <w:p w:rsidR="00732D2A" w:rsidRDefault="00732D2A">
      <w:pPr>
        <w:ind w:left="540" w:hanging="540"/>
        <w:jc w:val="both"/>
      </w:pP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3F6D72">
      <w:pPr>
        <w:jc w:val="both"/>
      </w:pPr>
      <w:r>
        <w:t xml:space="preserve">Vyvesené dňa : </w:t>
      </w:r>
      <w:r w:rsidR="005A164D">
        <w:t>18. 09. 2014</w:t>
      </w:r>
      <w:bookmarkStart w:id="0" w:name="_GoBack"/>
      <w:bookmarkEnd w:id="0"/>
    </w:p>
    <w:p w:rsidR="00732D2A" w:rsidRDefault="003F6D72">
      <w:pPr>
        <w:jc w:val="both"/>
      </w:pPr>
      <w:r>
        <w:t>Schválené dňa : ..............</w:t>
      </w:r>
    </w:p>
    <w:p w:rsidR="00732D2A" w:rsidRDefault="003F6D72">
      <w:pPr>
        <w:jc w:val="both"/>
      </w:pPr>
      <w:r>
        <w:t>Platné od :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D2A" w:rsidRDefault="00732D2A">
      <w:pPr>
        <w:jc w:val="both"/>
      </w:pPr>
    </w:p>
    <w:p w:rsidR="00732D2A" w:rsidRDefault="003F6D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Peter Vrablec, v.r.</w:t>
      </w:r>
    </w:p>
    <w:p w:rsidR="00732D2A" w:rsidRDefault="003F6D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starosta obce</w:t>
      </w: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732D2A">
      <w:pPr>
        <w:jc w:val="both"/>
      </w:pPr>
    </w:p>
    <w:p w:rsidR="00732D2A" w:rsidRDefault="00732D2A">
      <w:pPr>
        <w:jc w:val="center"/>
      </w:pPr>
    </w:p>
    <w:sectPr w:rsidR="00732D2A">
      <w:footerReference w:type="default" r:id="rId8"/>
      <w:pgSz w:w="11906" w:h="16838"/>
      <w:pgMar w:top="1258" w:right="1106" w:bottom="899" w:left="126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72" w:rsidRDefault="003F6D72">
      <w:pPr>
        <w:spacing w:after="0" w:line="240" w:lineRule="auto"/>
      </w:pPr>
      <w:r>
        <w:separator/>
      </w:r>
    </w:p>
  </w:endnote>
  <w:endnote w:type="continuationSeparator" w:id="0">
    <w:p w:rsidR="003F6D72" w:rsidRDefault="003F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2A" w:rsidRDefault="005A164D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2990850</wp:posOffset>
              </wp:positionH>
              <wp:positionV relativeFrom="paragraph">
                <wp:posOffset>635</wp:posOffset>
              </wp:positionV>
              <wp:extent cx="198755" cy="175260"/>
              <wp:effectExtent l="9525" t="10160" r="10795" b="508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75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D2A" w:rsidRDefault="003F6D72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A16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35.5pt;margin-top:.05pt;width:15.6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" strokeweight="0">
              <v:textbox>
                <w:txbxContent>
                  <w:p w:rsidR="00732D2A" w:rsidRDefault="003F6D72">
                    <w:pPr>
                      <w:pStyle w:val="Pt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A16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72" w:rsidRDefault="003F6D72">
      <w:pPr>
        <w:spacing w:after="0" w:line="240" w:lineRule="auto"/>
      </w:pPr>
      <w:r>
        <w:separator/>
      </w:r>
    </w:p>
  </w:footnote>
  <w:footnote w:type="continuationSeparator" w:id="0">
    <w:p w:rsidR="003F6D72" w:rsidRDefault="003F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789D"/>
    <w:multiLevelType w:val="multilevel"/>
    <w:tmpl w:val="065690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BB7F33"/>
    <w:multiLevelType w:val="multilevel"/>
    <w:tmpl w:val="4912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A"/>
    <w:rsid w:val="003F6D72"/>
    <w:rsid w:val="005A164D"/>
    <w:rsid w:val="007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slostrany">
    <w:name w:val="page number"/>
    <w:basedOn w:val="Predvolenpsmoodseku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Norm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slostrany">
    <w:name w:val="page number"/>
    <w:basedOn w:val="Predvolenpsmoodseku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Norm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 Závode v súlade s ustanovením § 11 ods</dc:title>
  <dc:creator>Maja</dc:creator>
  <cp:lastModifiedBy>ucto1</cp:lastModifiedBy>
  <cp:revision>2</cp:revision>
  <dcterms:created xsi:type="dcterms:W3CDTF">2014-09-18T07:18:00Z</dcterms:created>
  <dcterms:modified xsi:type="dcterms:W3CDTF">2014-09-18T07:18:00Z</dcterms:modified>
</cp:coreProperties>
</file>